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C61E" w14:textId="6F8AE9BE" w:rsidR="00C321D5" w:rsidRDefault="00F74AA5">
      <w:pPr>
        <w:rPr>
          <w:b/>
          <w:bCs/>
          <w:rtl/>
          <w:lang w:bidi="fa-IR"/>
        </w:rPr>
      </w:pPr>
      <w:r w:rsidRPr="00F74AA5">
        <w:rPr>
          <w:rFonts w:hint="cs"/>
          <w:b/>
          <w:bCs/>
          <w:rtl/>
          <w:lang w:bidi="fa-IR"/>
        </w:rPr>
        <w:t xml:space="preserve">شورای </w:t>
      </w:r>
      <w:r w:rsidR="006C0A87">
        <w:rPr>
          <w:rFonts w:hint="cs"/>
          <w:b/>
          <w:bCs/>
          <w:rtl/>
          <w:lang w:bidi="fa-IR"/>
        </w:rPr>
        <w:t>۱۹</w:t>
      </w:r>
      <w:r w:rsidRPr="00F74AA5">
        <w:rPr>
          <w:rFonts w:hint="cs"/>
          <w:b/>
          <w:bCs/>
          <w:rtl/>
          <w:lang w:bidi="fa-IR"/>
        </w:rPr>
        <w:t xml:space="preserve"> واحد توسعه تحقیقات بالینی مرکز آموزشی درمانی شهدا</w:t>
      </w:r>
      <w:r>
        <w:rPr>
          <w:rFonts w:hint="cs"/>
          <w:b/>
          <w:bCs/>
          <w:rtl/>
          <w:lang w:bidi="fa-IR"/>
        </w:rPr>
        <w:t xml:space="preserve"> در تاریخ </w:t>
      </w:r>
      <w:r w:rsidR="006C0A87">
        <w:rPr>
          <w:rFonts w:hint="cs"/>
          <w:b/>
          <w:bCs/>
          <w:rtl/>
          <w:lang w:bidi="fa-IR"/>
        </w:rPr>
        <w:t>۱۶</w:t>
      </w:r>
      <w:r>
        <w:rPr>
          <w:rFonts w:hint="cs"/>
          <w:b/>
          <w:bCs/>
          <w:rtl/>
          <w:lang w:bidi="fa-IR"/>
        </w:rPr>
        <w:t>/۰</w:t>
      </w:r>
      <w:r w:rsidR="006C0A87">
        <w:rPr>
          <w:rFonts w:hint="cs"/>
          <w:b/>
          <w:bCs/>
          <w:rtl/>
          <w:lang w:bidi="fa-IR"/>
        </w:rPr>
        <w:t>۶</w:t>
      </w:r>
      <w:r>
        <w:rPr>
          <w:rFonts w:hint="cs"/>
          <w:b/>
          <w:bCs/>
          <w:rtl/>
          <w:lang w:bidi="fa-IR"/>
        </w:rPr>
        <w:t>/۱۴۰۲ در خصوص تصویب طرح/پایان نامه های ذیل تصویب گردید: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8"/>
        <w:gridCol w:w="1225"/>
        <w:gridCol w:w="1440"/>
        <w:gridCol w:w="1170"/>
        <w:gridCol w:w="4767"/>
      </w:tblGrid>
      <w:tr w:rsidR="00450EF5" w14:paraId="256639A0" w14:textId="77777777" w:rsidTr="00450EF5">
        <w:trPr>
          <w:jc w:val="center"/>
        </w:trPr>
        <w:tc>
          <w:tcPr>
            <w:tcW w:w="748" w:type="dxa"/>
            <w:shd w:val="clear" w:color="auto" w:fill="000000" w:themeFill="text1"/>
            <w:vAlign w:val="center"/>
          </w:tcPr>
          <w:p w14:paraId="16F28CD4" w14:textId="3AC9CEA3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25" w:type="dxa"/>
            <w:shd w:val="clear" w:color="auto" w:fill="000000" w:themeFill="text1"/>
            <w:vAlign w:val="center"/>
          </w:tcPr>
          <w:p w14:paraId="7211699E" w14:textId="2BF4F0EF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 پژوهان</w:t>
            </w: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10DD2FA" w14:textId="4BE7BA8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2A638EF9" w14:textId="3858C00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4767" w:type="dxa"/>
            <w:shd w:val="clear" w:color="auto" w:fill="000000" w:themeFill="text1"/>
            <w:vAlign w:val="center"/>
          </w:tcPr>
          <w:p w14:paraId="4870AB3E" w14:textId="07EC98F1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طرح/پایان نامه</w:t>
            </w:r>
          </w:p>
        </w:tc>
      </w:tr>
      <w:tr w:rsidR="00450EF5" w14:paraId="44794570" w14:textId="77777777" w:rsidTr="00450EF5">
        <w:trPr>
          <w:jc w:val="center"/>
        </w:trPr>
        <w:tc>
          <w:tcPr>
            <w:tcW w:w="748" w:type="dxa"/>
            <w:vAlign w:val="center"/>
          </w:tcPr>
          <w:p w14:paraId="04529841" w14:textId="71BAFF1D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۱</w:t>
            </w:r>
          </w:p>
        </w:tc>
        <w:tc>
          <w:tcPr>
            <w:tcW w:w="1225" w:type="dxa"/>
            <w:vAlign w:val="center"/>
          </w:tcPr>
          <w:p w14:paraId="6FA79707" w14:textId="46979288" w:rsidR="00F74AA5" w:rsidRPr="00450EF5" w:rsidRDefault="006C0A87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sz w:val="28"/>
                <w:szCs w:val="32"/>
                <w:rtl/>
                <w:lang w:bidi="fa-IR"/>
              </w:rPr>
              <w:t>۶۸۷۸۱</w:t>
            </w:r>
          </w:p>
        </w:tc>
        <w:tc>
          <w:tcPr>
            <w:tcW w:w="1440" w:type="dxa"/>
            <w:vAlign w:val="center"/>
          </w:tcPr>
          <w:p w14:paraId="0B59E833" w14:textId="0725872D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 xml:space="preserve">دکتر </w:t>
            </w:r>
            <w:r w:rsidR="006C0A87">
              <w:rPr>
                <w:rFonts w:hint="cs"/>
                <w:rtl/>
                <w:lang w:bidi="fa-IR"/>
              </w:rPr>
              <w:t>علمی</w:t>
            </w:r>
          </w:p>
        </w:tc>
        <w:tc>
          <w:tcPr>
            <w:tcW w:w="1170" w:type="dxa"/>
            <w:vAlign w:val="center"/>
          </w:tcPr>
          <w:p w14:paraId="132D9B5C" w14:textId="36DEEABA" w:rsidR="00F74AA5" w:rsidRPr="00450EF5" w:rsidRDefault="006C0A87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قاسمی</w:t>
            </w:r>
          </w:p>
        </w:tc>
        <w:tc>
          <w:tcPr>
            <w:tcW w:w="4767" w:type="dxa"/>
            <w:vAlign w:val="center"/>
          </w:tcPr>
          <w:p w14:paraId="57ADE00D" w14:textId="6E462682" w:rsidR="00F74AA5" w:rsidRPr="00450EF5" w:rsidRDefault="006C0A87" w:rsidP="00450EF5">
            <w:pPr>
              <w:spacing w:line="240" w:lineRule="auto"/>
              <w:jc w:val="center"/>
              <w:rPr>
                <w:lang w:bidi="fa-IR"/>
              </w:rPr>
            </w:pPr>
            <w:r w:rsidRPr="006C0A87">
              <w:rPr>
                <w:rtl/>
                <w:lang w:bidi="fa-IR"/>
              </w:rPr>
              <w:t>مقا</w:t>
            </w:r>
            <w:r w:rsidRPr="006C0A87">
              <w:rPr>
                <w:rFonts w:hint="cs"/>
                <w:rtl/>
                <w:lang w:bidi="fa-IR"/>
              </w:rPr>
              <w:t>ی</w:t>
            </w:r>
            <w:r w:rsidRPr="006C0A87">
              <w:rPr>
                <w:rFonts w:hint="eastAsia"/>
                <w:rtl/>
                <w:lang w:bidi="fa-IR"/>
              </w:rPr>
              <w:t>سه</w:t>
            </w:r>
            <w:r w:rsidRPr="006C0A87">
              <w:rPr>
                <w:rtl/>
                <w:lang w:bidi="fa-IR"/>
              </w:rPr>
              <w:t xml:space="preserve"> عملکرد اندام فوقان</w:t>
            </w:r>
            <w:r w:rsidRPr="006C0A87">
              <w:rPr>
                <w:rFonts w:hint="cs"/>
                <w:rtl/>
                <w:lang w:bidi="fa-IR"/>
              </w:rPr>
              <w:t>ی</w:t>
            </w:r>
            <w:r w:rsidRPr="006C0A87">
              <w:rPr>
                <w:rtl/>
                <w:lang w:bidi="fa-IR"/>
              </w:rPr>
              <w:t xml:space="preserve"> با استفاده از دو روش </w:t>
            </w:r>
            <w:r w:rsidRPr="006C0A87">
              <w:rPr>
                <w:lang w:bidi="fa-IR"/>
              </w:rPr>
              <w:t>Sling</w:t>
            </w:r>
            <w:r w:rsidRPr="006C0A87">
              <w:rPr>
                <w:rtl/>
                <w:lang w:bidi="fa-IR"/>
              </w:rPr>
              <w:t xml:space="preserve"> و </w:t>
            </w:r>
            <w:r w:rsidRPr="006C0A87">
              <w:rPr>
                <w:lang w:bidi="fa-IR"/>
              </w:rPr>
              <w:t>Abduction Pillows</w:t>
            </w:r>
            <w:r w:rsidRPr="006C0A87">
              <w:rPr>
                <w:rtl/>
                <w:lang w:bidi="fa-IR"/>
              </w:rPr>
              <w:t xml:space="preserve"> پس از جراح</w:t>
            </w:r>
            <w:r w:rsidRPr="006C0A87">
              <w:rPr>
                <w:rFonts w:hint="cs"/>
                <w:rtl/>
                <w:lang w:bidi="fa-IR"/>
              </w:rPr>
              <w:t>ی</w:t>
            </w:r>
            <w:r w:rsidRPr="006C0A87">
              <w:rPr>
                <w:rtl/>
                <w:lang w:bidi="fa-IR"/>
              </w:rPr>
              <w:t xml:space="preserve"> شکستگ</w:t>
            </w:r>
            <w:r w:rsidRPr="006C0A87">
              <w:rPr>
                <w:rFonts w:hint="cs"/>
                <w:rtl/>
                <w:lang w:bidi="fa-IR"/>
              </w:rPr>
              <w:t>ی</w:t>
            </w:r>
            <w:r w:rsidRPr="006C0A87">
              <w:rPr>
                <w:rtl/>
                <w:lang w:bidi="fa-IR"/>
              </w:rPr>
              <w:t xml:space="preserve"> ها</w:t>
            </w:r>
            <w:r w:rsidRPr="006C0A87">
              <w:rPr>
                <w:rFonts w:hint="cs"/>
                <w:rtl/>
                <w:lang w:bidi="fa-IR"/>
              </w:rPr>
              <w:t>ی</w:t>
            </w:r>
            <w:r w:rsidRPr="006C0A87">
              <w:rPr>
                <w:rtl/>
                <w:lang w:bidi="fa-IR"/>
              </w:rPr>
              <w:t xml:space="preserve"> </w:t>
            </w:r>
            <w:r w:rsidRPr="006C0A87">
              <w:rPr>
                <w:lang w:bidi="fa-IR"/>
              </w:rPr>
              <w:t>Tow-Part</w:t>
            </w:r>
            <w:r w:rsidRPr="006C0A87">
              <w:rPr>
                <w:rtl/>
                <w:lang w:bidi="fa-IR"/>
              </w:rPr>
              <w:t xml:space="preserve"> پروگز</w:t>
            </w:r>
            <w:r w:rsidRPr="006C0A87">
              <w:rPr>
                <w:rFonts w:hint="cs"/>
                <w:rtl/>
                <w:lang w:bidi="fa-IR"/>
              </w:rPr>
              <w:t>ی</w:t>
            </w:r>
            <w:r w:rsidRPr="006C0A87">
              <w:rPr>
                <w:rFonts w:hint="eastAsia"/>
                <w:rtl/>
                <w:lang w:bidi="fa-IR"/>
              </w:rPr>
              <w:t>مال</w:t>
            </w:r>
            <w:r w:rsidRPr="006C0A87">
              <w:rPr>
                <w:rtl/>
                <w:lang w:bidi="fa-IR"/>
              </w:rPr>
              <w:t xml:space="preserve"> هومروس</w:t>
            </w:r>
          </w:p>
        </w:tc>
      </w:tr>
      <w:tr w:rsidR="00F74AA5" w14:paraId="73787CC2" w14:textId="77777777" w:rsidTr="00450EF5">
        <w:trPr>
          <w:jc w:val="center"/>
        </w:trPr>
        <w:tc>
          <w:tcPr>
            <w:tcW w:w="748" w:type="dxa"/>
            <w:vAlign w:val="center"/>
          </w:tcPr>
          <w:p w14:paraId="6BDB881C" w14:textId="3B79B204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۲</w:t>
            </w:r>
          </w:p>
        </w:tc>
        <w:tc>
          <w:tcPr>
            <w:tcW w:w="1225" w:type="dxa"/>
            <w:vAlign w:val="center"/>
          </w:tcPr>
          <w:p w14:paraId="60019128" w14:textId="349CF64F" w:rsidR="00F74AA5" w:rsidRPr="00450EF5" w:rsidRDefault="00D07980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۶۹</w:t>
            </w:r>
            <w:r w:rsidR="006C0A87">
              <w:rPr>
                <w:rFonts w:hint="cs"/>
                <w:rtl/>
                <w:lang w:bidi="fa-IR"/>
              </w:rPr>
              <w:t>۶۹۱</w:t>
            </w:r>
          </w:p>
        </w:tc>
        <w:tc>
          <w:tcPr>
            <w:tcW w:w="1440" w:type="dxa"/>
            <w:vAlign w:val="center"/>
          </w:tcPr>
          <w:p w14:paraId="372A9674" w14:textId="4C110380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 xml:space="preserve">دکتر </w:t>
            </w:r>
            <w:r w:rsidR="006C0A87">
              <w:rPr>
                <w:rFonts w:hint="cs"/>
                <w:rtl/>
                <w:lang w:bidi="fa-IR"/>
              </w:rPr>
              <w:t>شیمیا</w:t>
            </w:r>
          </w:p>
        </w:tc>
        <w:tc>
          <w:tcPr>
            <w:tcW w:w="1170" w:type="dxa"/>
            <w:vAlign w:val="center"/>
          </w:tcPr>
          <w:p w14:paraId="77DAC1B2" w14:textId="05CB04C6" w:rsidR="00F74AA5" w:rsidRPr="00450EF5" w:rsidRDefault="00D07980" w:rsidP="00450EF5">
            <w:pPr>
              <w:spacing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6C0A87">
              <w:rPr>
                <w:rFonts w:hint="cs"/>
                <w:rtl/>
                <w:lang w:bidi="fa-IR"/>
              </w:rPr>
              <w:t>یزدان دوست</w:t>
            </w:r>
          </w:p>
        </w:tc>
        <w:tc>
          <w:tcPr>
            <w:tcW w:w="4767" w:type="dxa"/>
            <w:vAlign w:val="center"/>
          </w:tcPr>
          <w:p w14:paraId="1E45B68A" w14:textId="6D9C834E" w:rsidR="00F74AA5" w:rsidRPr="00450EF5" w:rsidRDefault="006C0A87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6C0A87">
              <w:rPr>
                <w:rtl/>
                <w:lang w:bidi="fa-IR"/>
              </w:rPr>
              <w:t>بررس</w:t>
            </w:r>
            <w:r w:rsidRPr="006C0A87">
              <w:rPr>
                <w:rFonts w:hint="cs"/>
                <w:rtl/>
                <w:lang w:bidi="fa-IR"/>
              </w:rPr>
              <w:t>ی</w:t>
            </w:r>
            <w:r w:rsidRPr="006C0A87">
              <w:rPr>
                <w:rtl/>
                <w:lang w:bidi="fa-IR"/>
              </w:rPr>
              <w:t xml:space="preserve"> نقش </w:t>
            </w:r>
            <w:r w:rsidRPr="006C0A87">
              <w:rPr>
                <w:lang w:bidi="fa-IR"/>
              </w:rPr>
              <w:t>miRNA-346</w:t>
            </w:r>
            <w:r w:rsidRPr="006C0A87">
              <w:rPr>
                <w:rtl/>
                <w:lang w:bidi="fa-IR"/>
              </w:rPr>
              <w:t xml:space="preserve"> در مقاومت به تموزولام</w:t>
            </w:r>
            <w:r w:rsidRPr="006C0A87">
              <w:rPr>
                <w:rFonts w:hint="cs"/>
                <w:rtl/>
                <w:lang w:bidi="fa-IR"/>
              </w:rPr>
              <w:t>ی</w:t>
            </w:r>
            <w:r w:rsidRPr="006C0A87">
              <w:rPr>
                <w:rFonts w:hint="eastAsia"/>
                <w:rtl/>
                <w:lang w:bidi="fa-IR"/>
              </w:rPr>
              <w:t>د</w:t>
            </w:r>
            <w:r w:rsidRPr="006C0A87">
              <w:rPr>
                <w:rtl/>
                <w:lang w:bidi="fa-IR"/>
              </w:rPr>
              <w:t xml:space="preserve"> در رده سلول</w:t>
            </w:r>
            <w:r w:rsidRPr="006C0A87">
              <w:rPr>
                <w:rFonts w:hint="cs"/>
                <w:rtl/>
                <w:lang w:bidi="fa-IR"/>
              </w:rPr>
              <w:t>ی</w:t>
            </w:r>
            <w:r w:rsidRPr="006C0A87">
              <w:rPr>
                <w:rtl/>
                <w:lang w:bidi="fa-IR"/>
              </w:rPr>
              <w:t xml:space="preserve"> گل</w:t>
            </w:r>
            <w:r w:rsidRPr="006C0A87">
              <w:rPr>
                <w:rFonts w:hint="cs"/>
                <w:rtl/>
                <w:lang w:bidi="fa-IR"/>
              </w:rPr>
              <w:t>ی</w:t>
            </w:r>
            <w:r w:rsidRPr="006C0A87">
              <w:rPr>
                <w:rFonts w:hint="eastAsia"/>
                <w:rtl/>
                <w:lang w:bidi="fa-IR"/>
              </w:rPr>
              <w:t>وبلاستوما</w:t>
            </w:r>
          </w:p>
        </w:tc>
      </w:tr>
      <w:tr w:rsidR="006C0A87" w14:paraId="18A3CC68" w14:textId="77777777" w:rsidTr="00450EF5">
        <w:trPr>
          <w:jc w:val="center"/>
        </w:trPr>
        <w:tc>
          <w:tcPr>
            <w:tcW w:w="748" w:type="dxa"/>
            <w:vAlign w:val="center"/>
          </w:tcPr>
          <w:p w14:paraId="5DD1BB0E" w14:textId="5EE579DC" w:rsidR="006C0A87" w:rsidRPr="00450EF5" w:rsidRDefault="006C0A87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۳</w:t>
            </w:r>
          </w:p>
        </w:tc>
        <w:tc>
          <w:tcPr>
            <w:tcW w:w="1225" w:type="dxa"/>
            <w:vAlign w:val="center"/>
          </w:tcPr>
          <w:p w14:paraId="5201FE66" w14:textId="6BD436A0" w:rsidR="006C0A87" w:rsidRDefault="006C0A87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۶۴۰۵۳</w:t>
            </w:r>
          </w:p>
        </w:tc>
        <w:tc>
          <w:tcPr>
            <w:tcW w:w="1440" w:type="dxa"/>
            <w:vAlign w:val="center"/>
          </w:tcPr>
          <w:p w14:paraId="318961A0" w14:textId="46471344" w:rsidR="006C0A87" w:rsidRPr="00450EF5" w:rsidRDefault="006C0A87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یوسفی</w:t>
            </w:r>
          </w:p>
        </w:tc>
        <w:tc>
          <w:tcPr>
            <w:tcW w:w="1170" w:type="dxa"/>
            <w:vAlign w:val="center"/>
          </w:tcPr>
          <w:p w14:paraId="7E731768" w14:textId="77777777" w:rsidR="006C0A87" w:rsidRDefault="006C0A87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4767" w:type="dxa"/>
            <w:vAlign w:val="center"/>
          </w:tcPr>
          <w:p w14:paraId="2055DA48" w14:textId="5951A009" w:rsidR="006C0A87" w:rsidRPr="00D07980" w:rsidRDefault="006C0A87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نهایی/اختتام</w:t>
            </w:r>
          </w:p>
        </w:tc>
      </w:tr>
      <w:tr w:rsidR="006C0A87" w14:paraId="0EB6E89E" w14:textId="77777777" w:rsidTr="00450EF5">
        <w:trPr>
          <w:jc w:val="center"/>
        </w:trPr>
        <w:tc>
          <w:tcPr>
            <w:tcW w:w="748" w:type="dxa"/>
            <w:vAlign w:val="center"/>
          </w:tcPr>
          <w:p w14:paraId="5BECE8F1" w14:textId="69215CCF" w:rsidR="006C0A87" w:rsidRPr="00450EF5" w:rsidRDefault="006C0A87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۴</w:t>
            </w:r>
          </w:p>
        </w:tc>
        <w:tc>
          <w:tcPr>
            <w:tcW w:w="1225" w:type="dxa"/>
            <w:vAlign w:val="center"/>
          </w:tcPr>
          <w:p w14:paraId="2AB1523C" w14:textId="6021AE07" w:rsidR="006C0A87" w:rsidRDefault="006C0A87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۶۹۶۹۵</w:t>
            </w:r>
          </w:p>
        </w:tc>
        <w:tc>
          <w:tcPr>
            <w:tcW w:w="1440" w:type="dxa"/>
            <w:vAlign w:val="center"/>
          </w:tcPr>
          <w:p w14:paraId="6FACA082" w14:textId="2F7C925A" w:rsidR="006C0A87" w:rsidRPr="00450EF5" w:rsidRDefault="006C0A87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شیمیا</w:t>
            </w:r>
          </w:p>
        </w:tc>
        <w:tc>
          <w:tcPr>
            <w:tcW w:w="1170" w:type="dxa"/>
            <w:vAlign w:val="center"/>
          </w:tcPr>
          <w:p w14:paraId="4C969DD3" w14:textId="0F2B412E" w:rsidR="006C0A87" w:rsidRDefault="006C0A87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امینی</w:t>
            </w:r>
          </w:p>
        </w:tc>
        <w:tc>
          <w:tcPr>
            <w:tcW w:w="4767" w:type="dxa"/>
            <w:vAlign w:val="center"/>
          </w:tcPr>
          <w:p w14:paraId="49319892" w14:textId="5DE94185" w:rsidR="006C0A87" w:rsidRPr="00D07980" w:rsidRDefault="006C0A87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6C0A87">
              <w:rPr>
                <w:rtl/>
                <w:lang w:bidi="fa-IR"/>
              </w:rPr>
              <w:t>تاث</w:t>
            </w:r>
            <w:r w:rsidRPr="006C0A87">
              <w:rPr>
                <w:rFonts w:hint="cs"/>
                <w:rtl/>
                <w:lang w:bidi="fa-IR"/>
              </w:rPr>
              <w:t>ی</w:t>
            </w:r>
            <w:r w:rsidRPr="006C0A87">
              <w:rPr>
                <w:rFonts w:hint="eastAsia"/>
                <w:rtl/>
                <w:lang w:bidi="fa-IR"/>
              </w:rPr>
              <w:t>ر</w:t>
            </w:r>
            <w:r w:rsidRPr="006C0A87">
              <w:rPr>
                <w:rtl/>
                <w:lang w:bidi="fa-IR"/>
              </w:rPr>
              <w:t xml:space="preserve"> ت</w:t>
            </w:r>
            <w:r w:rsidRPr="006C0A87">
              <w:rPr>
                <w:rFonts w:hint="cs"/>
                <w:rtl/>
                <w:lang w:bidi="fa-IR"/>
              </w:rPr>
              <w:t>ی</w:t>
            </w:r>
            <w:r w:rsidRPr="006C0A87">
              <w:rPr>
                <w:rFonts w:hint="eastAsia"/>
                <w:rtl/>
                <w:lang w:bidi="fa-IR"/>
              </w:rPr>
              <w:t>موک</w:t>
            </w:r>
            <w:r w:rsidRPr="006C0A87">
              <w:rPr>
                <w:rFonts w:hint="cs"/>
                <w:rtl/>
                <w:lang w:bidi="fa-IR"/>
              </w:rPr>
              <w:t>ی</w:t>
            </w:r>
            <w:r w:rsidRPr="006C0A87">
              <w:rPr>
                <w:rFonts w:hint="eastAsia"/>
                <w:rtl/>
                <w:lang w:bidi="fa-IR"/>
              </w:rPr>
              <w:t>نون</w:t>
            </w:r>
            <w:r w:rsidRPr="006C0A87">
              <w:rPr>
                <w:rtl/>
                <w:lang w:bidi="fa-IR"/>
              </w:rPr>
              <w:t xml:space="preserve"> در مقاومت به دوکسوروب</w:t>
            </w:r>
            <w:r w:rsidRPr="006C0A87">
              <w:rPr>
                <w:rFonts w:hint="cs"/>
                <w:rtl/>
                <w:lang w:bidi="fa-IR"/>
              </w:rPr>
              <w:t>ی</w:t>
            </w:r>
            <w:r w:rsidRPr="006C0A87">
              <w:rPr>
                <w:rFonts w:hint="eastAsia"/>
                <w:rtl/>
                <w:lang w:bidi="fa-IR"/>
              </w:rPr>
              <w:t>س</w:t>
            </w:r>
            <w:r w:rsidRPr="006C0A87">
              <w:rPr>
                <w:rFonts w:hint="cs"/>
                <w:rtl/>
                <w:lang w:bidi="fa-IR"/>
              </w:rPr>
              <w:t>ی</w:t>
            </w:r>
            <w:r w:rsidRPr="006C0A87">
              <w:rPr>
                <w:rFonts w:hint="eastAsia"/>
                <w:rtl/>
                <w:lang w:bidi="fa-IR"/>
              </w:rPr>
              <w:t>ن</w:t>
            </w:r>
            <w:r w:rsidRPr="006C0A87">
              <w:rPr>
                <w:rtl/>
                <w:lang w:bidi="fa-IR"/>
              </w:rPr>
              <w:t xml:space="preserve"> در رده سلول</w:t>
            </w:r>
            <w:r w:rsidRPr="006C0A87">
              <w:rPr>
                <w:rFonts w:hint="cs"/>
                <w:rtl/>
                <w:lang w:bidi="fa-IR"/>
              </w:rPr>
              <w:t>ی</w:t>
            </w:r>
            <w:r w:rsidRPr="006C0A87">
              <w:rPr>
                <w:rtl/>
                <w:lang w:bidi="fa-IR"/>
              </w:rPr>
              <w:t xml:space="preserve"> گل</w:t>
            </w:r>
            <w:r w:rsidRPr="006C0A87">
              <w:rPr>
                <w:rFonts w:hint="cs"/>
                <w:rtl/>
                <w:lang w:bidi="fa-IR"/>
              </w:rPr>
              <w:t>ی</w:t>
            </w:r>
            <w:r w:rsidRPr="006C0A87">
              <w:rPr>
                <w:rFonts w:hint="eastAsia"/>
                <w:rtl/>
                <w:lang w:bidi="fa-IR"/>
              </w:rPr>
              <w:t>وبلاستوما</w:t>
            </w:r>
          </w:p>
        </w:tc>
      </w:tr>
    </w:tbl>
    <w:p w14:paraId="56CDF450" w14:textId="77777777" w:rsidR="00F74AA5" w:rsidRPr="00F74AA5" w:rsidRDefault="00F74AA5">
      <w:pPr>
        <w:rPr>
          <w:b/>
          <w:bCs/>
          <w:lang w:bidi="fa-IR"/>
        </w:rPr>
      </w:pPr>
    </w:p>
    <w:sectPr w:rsidR="00F74AA5" w:rsidRPr="00F74A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8FEE" w14:textId="77777777" w:rsidR="002B4BB6" w:rsidRDefault="002B4BB6" w:rsidP="00F74AA5">
      <w:pPr>
        <w:spacing w:after="0" w:line="240" w:lineRule="auto"/>
      </w:pPr>
      <w:r>
        <w:separator/>
      </w:r>
    </w:p>
  </w:endnote>
  <w:endnote w:type="continuationSeparator" w:id="0">
    <w:p w14:paraId="1B1DD7E2" w14:textId="77777777" w:rsidR="002B4BB6" w:rsidRDefault="002B4BB6" w:rsidP="00F7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6E1B" w14:textId="77777777" w:rsidR="002B4BB6" w:rsidRDefault="002B4BB6" w:rsidP="00F74AA5">
      <w:pPr>
        <w:spacing w:after="0" w:line="240" w:lineRule="auto"/>
      </w:pPr>
      <w:r>
        <w:separator/>
      </w:r>
    </w:p>
  </w:footnote>
  <w:footnote w:type="continuationSeparator" w:id="0">
    <w:p w14:paraId="76291AA3" w14:textId="77777777" w:rsidR="002B4BB6" w:rsidRDefault="002B4BB6" w:rsidP="00F7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C156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DD85AFD" wp14:editId="30276126">
          <wp:simplePos x="0" y="0"/>
          <wp:positionH relativeFrom="column">
            <wp:posOffset>-462280</wp:posOffset>
          </wp:positionH>
          <wp:positionV relativeFrom="paragraph">
            <wp:posOffset>-251460</wp:posOffset>
          </wp:positionV>
          <wp:extent cx="818515" cy="703580"/>
          <wp:effectExtent l="0" t="0" r="635" b="1270"/>
          <wp:wrapTight wrapText="bothSides">
            <wp:wrapPolygon edited="0">
              <wp:start x="0" y="0"/>
              <wp:lineTo x="0" y="21054"/>
              <wp:lineTo x="21114" y="21054"/>
              <wp:lineTo x="211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851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226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1C6B2FD" wp14:editId="6ECD78FC">
          <wp:simplePos x="0" y="0"/>
          <wp:positionH relativeFrom="rightMargin">
            <wp:align>left</wp:align>
          </wp:positionH>
          <wp:positionV relativeFrom="paragraph">
            <wp:posOffset>-165735</wp:posOffset>
          </wp:positionV>
          <wp:extent cx="514207" cy="618046"/>
          <wp:effectExtent l="0" t="0" r="635" b="0"/>
          <wp:wrapTight wrapText="bothSides">
            <wp:wrapPolygon edited="0">
              <wp:start x="0" y="0"/>
              <wp:lineTo x="0" y="20645"/>
              <wp:lineTo x="20826" y="20645"/>
              <wp:lineTo x="20826" y="0"/>
              <wp:lineTo x="0" y="0"/>
            </wp:wrapPolygon>
          </wp:wrapTight>
          <wp:docPr id="10" name="Picture 10" descr="E:\داک  یومنت\فایل فعالیت پزشکان\اعتبار بخشی اموزشی\آرم مرکز\آرم\tabri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داک  یومنت\فایل فعالیت پزشکان\اعتبار بخشی اموزشی\آرم مرکز\آرم\tabriz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07" cy="61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7226">
      <w:rPr>
        <w:rFonts w:cs="B Titr" w:hint="cs"/>
        <w:b/>
        <w:bCs/>
        <w:sz w:val="16"/>
        <w:szCs w:val="16"/>
        <w:rtl/>
        <w:lang w:bidi="fa-IR"/>
      </w:rPr>
      <w:t>بسمه تعالی</w:t>
    </w:r>
  </w:p>
  <w:p w14:paraId="3716D849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rFonts w:cs="B Titr" w:hint="cs"/>
        <w:b/>
        <w:bCs/>
        <w:sz w:val="16"/>
        <w:szCs w:val="16"/>
        <w:rtl/>
        <w:lang w:bidi="fa-IR"/>
      </w:rPr>
      <w:t>واحد توسعه تحقیقات بالینی</w:t>
    </w:r>
  </w:p>
  <w:p w14:paraId="02742C69" w14:textId="77777777" w:rsidR="00F74AA5" w:rsidRPr="00277226" w:rsidRDefault="00F74AA5" w:rsidP="00F74AA5">
    <w:pPr>
      <w:pStyle w:val="Header"/>
      <w:jc w:val="center"/>
      <w:rPr>
        <w:b/>
        <w:bCs/>
        <w:color w:val="FF0000"/>
        <w:sz w:val="16"/>
        <w:szCs w:val="16"/>
        <w:lang w:bidi="fa-IR"/>
      </w:rPr>
    </w:pPr>
    <w:r w:rsidRPr="00277226">
      <w:rPr>
        <w:rFonts w:cs="B Zar" w:hint="cs"/>
        <w:b/>
        <w:bCs/>
        <w:i/>
        <w:iCs/>
        <w:sz w:val="16"/>
        <w:szCs w:val="16"/>
        <w:rtl/>
        <w:lang w:bidi="fa-IR"/>
      </w:rPr>
      <w:t>مرکزآموزشی درمانی شهدا تبریز</w:t>
    </w:r>
  </w:p>
  <w:p w14:paraId="245F7C28" w14:textId="71864D06" w:rsidR="00F74AA5" w:rsidRPr="00F74AA5" w:rsidRDefault="00F74AA5" w:rsidP="00F74AA5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0N7e0sDAyNzIytTRU0lEKTi0uzszPAykwqgUA7MwrxSwAAAA="/>
  </w:docVars>
  <w:rsids>
    <w:rsidRoot w:val="00F74AA5"/>
    <w:rsid w:val="00053452"/>
    <w:rsid w:val="00281007"/>
    <w:rsid w:val="002B4BB6"/>
    <w:rsid w:val="00450EF5"/>
    <w:rsid w:val="00484653"/>
    <w:rsid w:val="005F66E6"/>
    <w:rsid w:val="006C0A87"/>
    <w:rsid w:val="00816C83"/>
    <w:rsid w:val="00864F9F"/>
    <w:rsid w:val="00AA0847"/>
    <w:rsid w:val="00C321D5"/>
    <w:rsid w:val="00D07980"/>
    <w:rsid w:val="00DD39D6"/>
    <w:rsid w:val="00F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8A1C"/>
  <w15:chartTrackingRefBased/>
  <w15:docId w15:val="{8BBCBFFB-CDF8-479F-AD14-CA8BA1B2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C83"/>
    <w:pPr>
      <w:bidi/>
      <w:spacing w:line="480" w:lineRule="auto"/>
      <w:jc w:val="lowKashida"/>
    </w:pPr>
    <w:rPr>
      <w:rFonts w:ascii="Times New Roman" w:eastAsiaTheme="minorEastAsia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AA5"/>
    <w:rPr>
      <w:rFonts w:ascii="Times New Roman" w:eastAsiaTheme="minorEastAsia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AA5"/>
    <w:rPr>
      <w:rFonts w:ascii="Times New Roman" w:eastAsiaTheme="minorEastAsia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</dc:creator>
  <cp:keywords/>
  <dc:description/>
  <cp:lastModifiedBy>A.P</cp:lastModifiedBy>
  <cp:revision>3</cp:revision>
  <dcterms:created xsi:type="dcterms:W3CDTF">2023-11-11T11:47:00Z</dcterms:created>
  <dcterms:modified xsi:type="dcterms:W3CDTF">2023-11-11T12:15:00Z</dcterms:modified>
</cp:coreProperties>
</file>